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507F" w14:textId="3239AC97" w:rsidR="00AD193B" w:rsidRDefault="004216C8" w:rsidP="004216C8">
      <w:pPr>
        <w:jc w:val="center"/>
        <w:rPr>
          <w:b/>
          <w:bCs/>
          <w:sz w:val="28"/>
          <w:szCs w:val="28"/>
          <w:lang w:val="en-US"/>
        </w:rPr>
      </w:pPr>
      <w:r w:rsidRPr="004216C8">
        <w:rPr>
          <w:b/>
          <w:bCs/>
          <w:sz w:val="28"/>
          <w:szCs w:val="28"/>
          <w:lang w:val="en-US"/>
        </w:rPr>
        <w:t>Referral and Registration Process July 2022</w:t>
      </w:r>
    </w:p>
    <w:p w14:paraId="699EF3EC" w14:textId="12008120" w:rsidR="004216C8" w:rsidRDefault="004216C8" w:rsidP="004216C8">
      <w:pPr>
        <w:jc w:val="center"/>
        <w:rPr>
          <w:b/>
          <w:bCs/>
          <w:sz w:val="28"/>
          <w:szCs w:val="28"/>
          <w:lang w:val="en-US"/>
        </w:rPr>
      </w:pPr>
    </w:p>
    <w:p w14:paraId="38665AAE" w14:textId="1627BBF9" w:rsidR="004216C8" w:rsidRDefault="004216C8" w:rsidP="004216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take referrals in writing, either by email – </w:t>
      </w:r>
      <w:hyperlink r:id="rId5" w:history="1">
        <w:r w:rsidRPr="00B20728">
          <w:rPr>
            <w:rStyle w:val="Hyperlink"/>
            <w:sz w:val="28"/>
            <w:szCs w:val="28"/>
            <w:lang w:val="en-US"/>
          </w:rPr>
          <w:t>thehaven@thenhavenproject.org.uk</w:t>
        </w:r>
      </w:hyperlink>
      <w:r>
        <w:rPr>
          <w:sz w:val="28"/>
          <w:szCs w:val="28"/>
          <w:lang w:val="en-US"/>
        </w:rPr>
        <w:t xml:space="preserve"> or </w:t>
      </w:r>
      <w:hyperlink r:id="rId6" w:history="1">
        <w:r w:rsidRPr="00B20728">
          <w:rPr>
            <w:rStyle w:val="Hyperlink"/>
            <w:sz w:val="28"/>
            <w:szCs w:val="28"/>
            <w:lang w:val="en-US"/>
          </w:rPr>
          <w:t>Jayne.caplin@thehavenproject.org.uk</w:t>
        </w:r>
      </w:hyperlink>
      <w:r>
        <w:rPr>
          <w:sz w:val="28"/>
          <w:szCs w:val="28"/>
          <w:lang w:val="en-US"/>
        </w:rPr>
        <w:t xml:space="preserve"> , or by post – Administration/ CEO.  The email must contain the person’s full name and postal address, and a confirmation that they are happy to accept the referral.</w:t>
      </w:r>
    </w:p>
    <w:p w14:paraId="0D62F4F6" w14:textId="285C2902" w:rsidR="004216C8" w:rsidRDefault="004216C8" w:rsidP="004216C8">
      <w:pPr>
        <w:rPr>
          <w:sz w:val="28"/>
          <w:szCs w:val="28"/>
          <w:lang w:val="en-US"/>
        </w:rPr>
      </w:pPr>
    </w:p>
    <w:p w14:paraId="729DE892" w14:textId="0D95BEC6" w:rsidR="004216C8" w:rsidRDefault="00906DE8" w:rsidP="004216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</w:t>
      </w:r>
      <w:r w:rsidR="004216C8">
        <w:rPr>
          <w:sz w:val="28"/>
          <w:szCs w:val="28"/>
          <w:lang w:val="en-US"/>
        </w:rPr>
        <w:t xml:space="preserve"> refer to our services we require that a person –</w:t>
      </w:r>
    </w:p>
    <w:p w14:paraId="7E4EEA20" w14:textId="00F4BD6C" w:rsidR="004216C8" w:rsidRDefault="004216C8" w:rsidP="004216C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 18 years old or over.</w:t>
      </w:r>
    </w:p>
    <w:p w14:paraId="48137A7A" w14:textId="2A920549" w:rsidR="004216C8" w:rsidRDefault="004216C8" w:rsidP="004216C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Have an officially confirmed diagnosis of personality disorder/ Comp</w:t>
      </w:r>
      <w:r w:rsidR="005240E8">
        <w:rPr>
          <w:sz w:val="28"/>
          <w:szCs w:val="28"/>
          <w:lang w:val="en-US"/>
        </w:rPr>
        <w:t>lex PTSD.  We will require a copy of the diagnosis to be returned to us with a completed application form.  Personality Disorder traits, or traits of CPTSD will not be accepted. There must be a full diagnosis.</w:t>
      </w:r>
    </w:p>
    <w:p w14:paraId="3EE17A9E" w14:textId="6B1FA23A" w:rsidR="005240E8" w:rsidRDefault="005240E8" w:rsidP="004216C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Live in the Colchester postal area, i.e., have a CO postcode.  We can not accept referrals from any other area.</w:t>
      </w:r>
    </w:p>
    <w:p w14:paraId="379F85F4" w14:textId="29AD2694" w:rsidR="005240E8" w:rsidRDefault="005240E8" w:rsidP="004216C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Not be on the sex offender’s register or have an</w:t>
      </w:r>
      <w:r w:rsidR="00906DE8">
        <w:rPr>
          <w:sz w:val="28"/>
          <w:szCs w:val="28"/>
          <w:lang w:val="en-US"/>
        </w:rPr>
        <w:t>y</w:t>
      </w:r>
      <w:r>
        <w:rPr>
          <w:sz w:val="28"/>
          <w:szCs w:val="28"/>
          <w:lang w:val="en-US"/>
        </w:rPr>
        <w:t xml:space="preserve"> form of sexual offense against them.</w:t>
      </w:r>
    </w:p>
    <w:p w14:paraId="5CD8A137" w14:textId="30739412" w:rsidR="005240E8" w:rsidRDefault="005240E8" w:rsidP="004216C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being referred by a professional/ 3</w:t>
      </w:r>
      <w:r w:rsidRPr="005240E8">
        <w:rPr>
          <w:sz w:val="28"/>
          <w:szCs w:val="28"/>
          <w:vertAlign w:val="superscript"/>
          <w:lang w:val="en-US"/>
        </w:rPr>
        <w:t>rd</w:t>
      </w:r>
      <w:r>
        <w:rPr>
          <w:sz w:val="28"/>
          <w:szCs w:val="28"/>
          <w:lang w:val="en-US"/>
        </w:rPr>
        <w:t xml:space="preserve"> party/ family member, the person must be aware and in agreement with the referral request.</w:t>
      </w:r>
    </w:p>
    <w:p w14:paraId="5D043AB9" w14:textId="4CCC2EF8" w:rsidR="00906DE8" w:rsidRDefault="00906DE8" w:rsidP="00906DE8">
      <w:pPr>
        <w:rPr>
          <w:sz w:val="28"/>
          <w:szCs w:val="28"/>
          <w:lang w:val="en-US"/>
        </w:rPr>
      </w:pPr>
    </w:p>
    <w:p w14:paraId="44B4D9F1" w14:textId="77777777" w:rsidR="003A5AA9" w:rsidRDefault="00906DE8" w:rsidP="00906DE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will send out an application form to be completed and returned to us along with a copy of the official diagnosis.  Please note there will be a deadline for the return of the forms.  Upon receipt and assessment of the application form and diagnosis w</w:t>
      </w:r>
      <w:r w:rsidR="003A5AA9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 xml:space="preserve"> will then invite the person</w:t>
      </w:r>
      <w:r w:rsidR="003A5AA9">
        <w:rPr>
          <w:sz w:val="28"/>
          <w:szCs w:val="28"/>
          <w:lang w:val="en-US"/>
        </w:rPr>
        <w:t xml:space="preserve"> to The Haven for a registration meeting with us.  Please note these meetings are scheduled for a Tuesday morning.</w:t>
      </w:r>
    </w:p>
    <w:p w14:paraId="431D0DBE" w14:textId="740F40F3" w:rsidR="003A5AA9" w:rsidRDefault="003A5AA9" w:rsidP="00906DE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At registration we will ask the person to read and sign agreement to our Acceptable Behaviour Policy, Group Rules Policy, and our Dogs Policy (if necessary).</w:t>
      </w:r>
    </w:p>
    <w:p w14:paraId="5032CDCA" w14:textId="61B64E5D" w:rsidR="00906DE8" w:rsidRPr="00906DE8" w:rsidRDefault="003A5AA9" w:rsidP="00906DE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the days following registration we will arrange for our Crisis Prevention Team to call and introduce themselves, after</w:t>
      </w:r>
      <w:r w:rsidR="009604A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which we will discuss </w:t>
      </w:r>
      <w:r w:rsidR="009604AA">
        <w:rPr>
          <w:sz w:val="28"/>
          <w:szCs w:val="28"/>
          <w:lang w:val="en-US"/>
        </w:rPr>
        <w:t>group attendance and invite the new</w:t>
      </w:r>
      <w:r w:rsidR="00FF31FF">
        <w:rPr>
          <w:sz w:val="28"/>
          <w:szCs w:val="28"/>
          <w:lang w:val="en-US"/>
        </w:rPr>
        <w:t>ly registered member of the Haven to attend.</w:t>
      </w:r>
    </w:p>
    <w:sectPr w:rsidR="00906DE8" w:rsidRPr="00906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10930"/>
    <w:multiLevelType w:val="hybridMultilevel"/>
    <w:tmpl w:val="6EC02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079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C8"/>
    <w:rsid w:val="003A5AA9"/>
    <w:rsid w:val="004216C8"/>
    <w:rsid w:val="005240E8"/>
    <w:rsid w:val="00906DE8"/>
    <w:rsid w:val="009604AA"/>
    <w:rsid w:val="00AD193B"/>
    <w:rsid w:val="00F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131CC"/>
  <w15:chartTrackingRefBased/>
  <w15:docId w15:val="{B777CE7E-E7C1-4B53-BE2E-95B1B469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6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6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1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yne.caplin@thehavenproject.org.uk" TargetMode="External"/><Relationship Id="rId5" Type="http://schemas.openxmlformats.org/officeDocument/2006/relationships/hyperlink" Target="mailto:thehaven@thenhavenproject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Caplin</dc:creator>
  <cp:keywords/>
  <dc:description/>
  <cp:lastModifiedBy>Jayne Caplin</cp:lastModifiedBy>
  <cp:revision>1</cp:revision>
  <dcterms:created xsi:type="dcterms:W3CDTF">2022-07-25T10:50:00Z</dcterms:created>
  <dcterms:modified xsi:type="dcterms:W3CDTF">2022-07-25T11:23:00Z</dcterms:modified>
</cp:coreProperties>
</file>